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B2633C" w:rsidRDefault="00B2633C" w:rsidP="00B2633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Winter/Spring 2015</w:t>
      </w:r>
    </w:p>
    <w:p w:rsidR="00B2633C" w:rsidRDefault="00B2633C" w:rsidP="00B2633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2633C" w:rsidRPr="00595AF6" w:rsidRDefault="00B2633C" w:rsidP="00B2633C">
      <w:pPr>
        <w:autoSpaceDE w:val="0"/>
        <w:autoSpaceDN w:val="0"/>
        <w:adjustRightInd w:val="0"/>
        <w:spacing w:after="0" w:line="240" w:lineRule="auto"/>
        <w:rPr>
          <w:rFonts w:cs="MyriadPro-BoldCond"/>
          <w:b/>
          <w:bCs/>
          <w:color w:val="D07146"/>
          <w:sz w:val="48"/>
          <w:szCs w:val="48"/>
        </w:rPr>
      </w:pPr>
      <w:r>
        <w:rPr>
          <w:rFonts w:cs="MyriadPro-BoldCond"/>
          <w:b/>
          <w:bCs/>
          <w:color w:val="D07146"/>
          <w:sz w:val="48"/>
          <w:szCs w:val="48"/>
        </w:rPr>
        <w:t xml:space="preserve">About </w:t>
      </w:r>
      <w:r w:rsidRPr="00595AF6">
        <w:rPr>
          <w:rFonts w:cs="MyriadPro-BoldCond"/>
          <w:b/>
          <w:bCs/>
          <w:color w:val="D07146"/>
          <w:sz w:val="48"/>
          <w:szCs w:val="48"/>
        </w:rPr>
        <w:t>Saint Henry’s Cemetery</w:t>
      </w:r>
    </w:p>
    <w:p w:rsidR="00B2633C" w:rsidRDefault="00B2633C" w:rsidP="00B2633C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D07146"/>
          <w:sz w:val="48"/>
          <w:szCs w:val="48"/>
        </w:rPr>
      </w:pPr>
    </w:p>
    <w:p w:rsidR="00B2633C" w:rsidRPr="00567F66" w:rsidRDefault="00B2633C" w:rsidP="00B2633C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  <w:r w:rsidRPr="00567F66">
        <w:rPr>
          <w:rFonts w:cs="Cambria"/>
          <w:sz w:val="28"/>
          <w:szCs w:val="28"/>
        </w:rPr>
        <w:t>Saint Henry’s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Catholic Cemetery is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the youngest of the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four cemeteries in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Monticello. The first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portion of the current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cemetery was purchased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in 1918 and comprised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3.12 acres of land sold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to Saint Henry’s for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$468.00 by Victor and</w:t>
      </w:r>
    </w:p>
    <w:p w:rsidR="00B2633C" w:rsidRPr="00567F66" w:rsidRDefault="00B2633C" w:rsidP="00B2633C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  <w:r w:rsidRPr="00567F66">
        <w:rPr>
          <w:rFonts w:cs="Cambria"/>
          <w:sz w:val="28"/>
          <w:szCs w:val="28"/>
        </w:rPr>
        <w:t>Viola Kingsbury.</w:t>
      </w:r>
      <w:r>
        <w:rPr>
          <w:rFonts w:cs="Cambria"/>
          <w:sz w:val="28"/>
          <w:szCs w:val="28"/>
        </w:rPr>
        <w:t xml:space="preserve">  </w:t>
      </w:r>
      <w:r w:rsidRPr="00567F66">
        <w:rPr>
          <w:rFonts w:cs="Cambria"/>
          <w:sz w:val="28"/>
          <w:szCs w:val="28"/>
        </w:rPr>
        <w:t>In 1962, Saint Henry’s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acquired another 1.15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acres adjoining the</w:t>
      </w:r>
    </w:p>
    <w:p w:rsidR="00B2633C" w:rsidRPr="00567F66" w:rsidRDefault="00B2633C" w:rsidP="00B2633C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  <w:r w:rsidRPr="00567F66">
        <w:rPr>
          <w:rFonts w:cs="Cambria"/>
          <w:sz w:val="28"/>
          <w:szCs w:val="28"/>
        </w:rPr>
        <w:t>original portion from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Catharine Frassel for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less than $100. The last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portion of the cemetery,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approximately 2.89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acres, was purchased in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November 1971 from</w:t>
      </w:r>
    </w:p>
    <w:p w:rsidR="00B2633C" w:rsidRPr="00567F66" w:rsidRDefault="00B2633C" w:rsidP="00B2633C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  <w:r w:rsidRPr="00567F66">
        <w:rPr>
          <w:rFonts w:cs="Cambria"/>
          <w:sz w:val="28"/>
          <w:szCs w:val="28"/>
        </w:rPr>
        <w:t>Fred and Grace Tozer.</w:t>
      </w:r>
      <w:r>
        <w:rPr>
          <w:rFonts w:cs="Cambria"/>
          <w:sz w:val="28"/>
          <w:szCs w:val="28"/>
        </w:rPr>
        <w:t xml:space="preserve">  </w:t>
      </w:r>
      <w:r w:rsidRPr="00567F66">
        <w:rPr>
          <w:rFonts w:cs="Cambria"/>
          <w:sz w:val="28"/>
          <w:szCs w:val="28"/>
        </w:rPr>
        <w:t>Today, Saint Henry’s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Cemetery encompasses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7.16 acres of land.</w:t>
      </w:r>
      <w:r>
        <w:rPr>
          <w:rFonts w:cs="Cambria"/>
          <w:sz w:val="28"/>
          <w:szCs w:val="28"/>
        </w:rPr>
        <w:t xml:space="preserve">  </w:t>
      </w:r>
      <w:r w:rsidRPr="00567F66">
        <w:rPr>
          <w:rFonts w:cs="Cambria"/>
          <w:sz w:val="28"/>
          <w:szCs w:val="28"/>
        </w:rPr>
        <w:t>In 2003, the Cemetery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board completed a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master plan design for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fully developing the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cemetery property. This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master plan includes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such items as roads,</w:t>
      </w:r>
    </w:p>
    <w:p w:rsidR="00B2633C" w:rsidRPr="00567F66" w:rsidRDefault="00B2633C" w:rsidP="00B2633C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  <w:r w:rsidRPr="00567F66">
        <w:rPr>
          <w:rFonts w:cs="Cambria"/>
          <w:sz w:val="28"/>
          <w:szCs w:val="28"/>
        </w:rPr>
        <w:t>Columbarium</w:t>
      </w:r>
      <w:r w:rsidRPr="00567F66">
        <w:rPr>
          <w:rFonts w:cs="Cambria"/>
          <w:sz w:val="28"/>
          <w:szCs w:val="28"/>
        </w:rPr>
        <w:t xml:space="preserve"> niches,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a small mausoleum,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gardens and meditation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 xml:space="preserve">areas. </w:t>
      </w:r>
      <w:r>
        <w:rPr>
          <w:rFonts w:cs="Cambria"/>
          <w:sz w:val="28"/>
          <w:szCs w:val="28"/>
        </w:rPr>
        <w:t xml:space="preserve">  </w:t>
      </w:r>
      <w:r w:rsidRPr="00567F66">
        <w:rPr>
          <w:rFonts w:cs="Cambria"/>
          <w:sz w:val="28"/>
          <w:szCs w:val="28"/>
        </w:rPr>
        <w:t>The expansion of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the cemetery will take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place over a number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of years as needed.</w:t>
      </w:r>
      <w:r>
        <w:rPr>
          <w:rFonts w:cs="Cambria"/>
          <w:sz w:val="28"/>
          <w:szCs w:val="28"/>
        </w:rPr>
        <w:t xml:space="preserve">  </w:t>
      </w:r>
      <w:r w:rsidRPr="00567F66">
        <w:rPr>
          <w:rFonts w:cs="Cambria"/>
          <w:sz w:val="28"/>
          <w:szCs w:val="28"/>
        </w:rPr>
        <w:t xml:space="preserve"> We</w:t>
      </w:r>
    </w:p>
    <w:p w:rsidR="00B2633C" w:rsidRDefault="00B2633C" w:rsidP="00B2633C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  <w:r w:rsidRPr="00567F66">
        <w:rPr>
          <w:rFonts w:cs="Cambria"/>
          <w:sz w:val="28"/>
          <w:szCs w:val="28"/>
        </w:rPr>
        <w:t>currently have enough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land to support burials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for over 300 years.</w:t>
      </w:r>
      <w:r>
        <w:rPr>
          <w:rFonts w:cs="Cambria"/>
          <w:sz w:val="28"/>
          <w:szCs w:val="28"/>
        </w:rPr>
        <w:t xml:space="preserve">  </w:t>
      </w:r>
      <w:r w:rsidRPr="00567F66">
        <w:rPr>
          <w:rFonts w:cs="Cambria"/>
          <w:sz w:val="28"/>
          <w:szCs w:val="28"/>
        </w:rPr>
        <w:t>Saint Henry’s was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named by our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parishioners in honor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of Father William Henry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Blum, our first mission</w:t>
      </w:r>
      <w:r>
        <w:rPr>
          <w:rFonts w:cs="Cambria"/>
          <w:sz w:val="28"/>
          <w:szCs w:val="28"/>
        </w:rPr>
        <w:t xml:space="preserve"> </w:t>
      </w:r>
      <w:r w:rsidRPr="00567F66">
        <w:rPr>
          <w:rFonts w:cs="Cambria"/>
          <w:sz w:val="28"/>
          <w:szCs w:val="28"/>
        </w:rPr>
        <w:t>priest, circa 1863.</w:t>
      </w:r>
      <w:r>
        <w:rPr>
          <w:rFonts w:cs="Cambria"/>
          <w:sz w:val="28"/>
          <w:szCs w:val="28"/>
        </w:rPr>
        <w:t xml:space="preserve">  </w:t>
      </w:r>
    </w:p>
    <w:p w:rsidR="00B2633C" w:rsidRPr="00567F66" w:rsidRDefault="00B2633C" w:rsidP="00B2633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0D792A4" wp14:editId="0921552E">
            <wp:extent cx="2499360" cy="19748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3C" w:rsidRDefault="00B2633C" w:rsidP="00B2633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</w:p>
    <w:p w:rsidR="00B2633C" w:rsidRDefault="00B2633C" w:rsidP="00B2633C">
      <w:pPr>
        <w:autoSpaceDE w:val="0"/>
        <w:autoSpaceDN w:val="0"/>
        <w:adjustRightInd w:val="0"/>
        <w:spacing w:after="0" w:line="240" w:lineRule="auto"/>
        <w:rPr>
          <w:rFonts w:cs="MyriadPro-BoldCond"/>
          <w:b/>
          <w:bCs/>
          <w:color w:val="D07146"/>
          <w:sz w:val="32"/>
          <w:szCs w:val="32"/>
        </w:rPr>
      </w:pPr>
      <w:r w:rsidRPr="00595AF6">
        <w:rPr>
          <w:rFonts w:cs="MyriadPro-BoldCond"/>
          <w:b/>
          <w:bCs/>
          <w:color w:val="D07146"/>
          <w:sz w:val="32"/>
          <w:szCs w:val="32"/>
        </w:rPr>
        <w:t>Saint Henry’s Cemetery Infant Internment Memorial</w:t>
      </w:r>
    </w:p>
    <w:p w:rsidR="00B2633C" w:rsidRDefault="00B2633C" w:rsidP="00B2633C">
      <w:pPr>
        <w:autoSpaceDE w:val="0"/>
        <w:autoSpaceDN w:val="0"/>
        <w:adjustRightInd w:val="0"/>
        <w:spacing w:after="0" w:line="240" w:lineRule="auto"/>
        <w:rPr>
          <w:rFonts w:cs="MyriadPro-BoldCond"/>
          <w:b/>
          <w:bCs/>
          <w:color w:val="D07146"/>
          <w:sz w:val="32"/>
          <w:szCs w:val="32"/>
        </w:rPr>
      </w:pPr>
    </w:p>
    <w:p w:rsidR="00B2633C" w:rsidRPr="00595AF6" w:rsidRDefault="00B2633C" w:rsidP="00B2633C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  <w:r w:rsidRPr="00595AF6">
        <w:rPr>
          <w:rFonts w:cs="Cambria"/>
          <w:sz w:val="28"/>
          <w:szCs w:val="28"/>
        </w:rPr>
        <w:t>Saint Henry’s Cemetery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Committee has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designated a special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place in the cemetery</w:t>
      </w:r>
    </w:p>
    <w:p w:rsidR="00B2633C" w:rsidRPr="00595AF6" w:rsidRDefault="00B2633C" w:rsidP="00B2633C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  <w:r w:rsidRPr="00595AF6">
        <w:rPr>
          <w:rFonts w:cs="Cambria"/>
          <w:sz w:val="28"/>
          <w:szCs w:val="28"/>
        </w:rPr>
        <w:t>for burial of fetal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remains, infants and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small children.</w:t>
      </w:r>
      <w:r>
        <w:rPr>
          <w:rFonts w:cs="Cambria"/>
          <w:sz w:val="28"/>
          <w:szCs w:val="28"/>
        </w:rPr>
        <w:t xml:space="preserve">  </w:t>
      </w:r>
      <w:r w:rsidRPr="00595AF6">
        <w:rPr>
          <w:rFonts w:cs="Cambria"/>
          <w:sz w:val="28"/>
          <w:szCs w:val="28"/>
        </w:rPr>
        <w:t>The monument stone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for this project was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donated by a non</w:t>
      </w:r>
      <w:r>
        <w:rPr>
          <w:rFonts w:cs="Cambria"/>
          <w:sz w:val="28"/>
          <w:szCs w:val="28"/>
        </w:rPr>
        <w:t>-</w:t>
      </w:r>
      <w:r w:rsidRPr="00595AF6">
        <w:rPr>
          <w:rFonts w:cs="Cambria"/>
          <w:sz w:val="28"/>
          <w:szCs w:val="28"/>
        </w:rPr>
        <w:t>parishioner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Dan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Steinhagen from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 xml:space="preserve">Waconia. </w:t>
      </w:r>
      <w:r>
        <w:rPr>
          <w:rFonts w:cs="Cambria"/>
          <w:sz w:val="28"/>
          <w:szCs w:val="28"/>
        </w:rPr>
        <w:t xml:space="preserve">  </w:t>
      </w:r>
      <w:r w:rsidRPr="00595AF6">
        <w:rPr>
          <w:rFonts w:cs="Cambria"/>
          <w:sz w:val="28"/>
          <w:szCs w:val="28"/>
        </w:rPr>
        <w:t>Dan obtained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the marble stones from</w:t>
      </w:r>
      <w:r>
        <w:rPr>
          <w:rFonts w:cs="Cambria"/>
          <w:sz w:val="28"/>
          <w:szCs w:val="28"/>
        </w:rPr>
        <w:t xml:space="preserve"> the</w:t>
      </w:r>
      <w:r w:rsidRPr="00595AF6">
        <w:rPr>
          <w:rFonts w:cs="Cambria"/>
          <w:sz w:val="28"/>
          <w:szCs w:val="28"/>
        </w:rPr>
        <w:t xml:space="preserve"> international airport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and has donated them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throughout the area for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use as infant memorial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stones.</w:t>
      </w:r>
      <w:r>
        <w:rPr>
          <w:rFonts w:cs="Cambria"/>
          <w:sz w:val="28"/>
          <w:szCs w:val="28"/>
        </w:rPr>
        <w:t xml:space="preserve">  </w:t>
      </w:r>
      <w:r w:rsidRPr="00595AF6">
        <w:rPr>
          <w:rFonts w:cs="Cambria"/>
          <w:sz w:val="28"/>
          <w:szCs w:val="28"/>
        </w:rPr>
        <w:t>Another organization,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Elizabeth Ministries, a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Spirit-drive, non-profit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non-denominational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lastRenderedPageBreak/>
        <w:t>organization,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supports the positive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development of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pregnant, parenting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and disconnected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female youth at-risk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of becoming pregnant.</w:t>
      </w:r>
      <w:r>
        <w:rPr>
          <w:rFonts w:cs="Cambria"/>
          <w:sz w:val="28"/>
          <w:szCs w:val="28"/>
        </w:rPr>
        <w:t xml:space="preserve">  </w:t>
      </w:r>
      <w:r w:rsidRPr="00595AF6">
        <w:rPr>
          <w:rFonts w:cs="Cambria"/>
          <w:sz w:val="28"/>
          <w:szCs w:val="28"/>
        </w:rPr>
        <w:t>They allowed us to use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the “Reflection Poem” on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the monument.</w:t>
      </w:r>
      <w:r>
        <w:rPr>
          <w:rFonts w:cs="Cambria"/>
          <w:sz w:val="28"/>
          <w:szCs w:val="28"/>
        </w:rPr>
        <w:t xml:space="preserve">  </w:t>
      </w:r>
      <w:r w:rsidRPr="00595AF6">
        <w:rPr>
          <w:rFonts w:cs="Cambria"/>
          <w:sz w:val="28"/>
          <w:szCs w:val="28"/>
        </w:rPr>
        <w:t>Tilling and leveling the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land was donated by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the Holthaus family and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the garden area was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designed by Schillewaert</w:t>
      </w:r>
    </w:p>
    <w:p w:rsidR="00B2633C" w:rsidRPr="00595AF6" w:rsidRDefault="00B2633C" w:rsidP="00B2633C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  <w:r w:rsidRPr="00595AF6">
        <w:rPr>
          <w:rFonts w:cs="Cambria"/>
          <w:sz w:val="28"/>
          <w:szCs w:val="28"/>
        </w:rPr>
        <w:t>Landscaping.</w:t>
      </w:r>
      <w:r>
        <w:rPr>
          <w:rFonts w:cs="Cambria"/>
          <w:sz w:val="28"/>
          <w:szCs w:val="28"/>
        </w:rPr>
        <w:t xml:space="preserve">  </w:t>
      </w:r>
      <w:r w:rsidRPr="00595AF6">
        <w:rPr>
          <w:rFonts w:cs="Cambria"/>
          <w:sz w:val="28"/>
          <w:szCs w:val="28"/>
        </w:rPr>
        <w:t xml:space="preserve"> This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project is an example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of a parish coming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together to provide a</w:t>
      </w:r>
    </w:p>
    <w:p w:rsidR="00B2633C" w:rsidRDefault="00B2633C" w:rsidP="00B2633C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  <w:r w:rsidRPr="00595AF6">
        <w:rPr>
          <w:rFonts w:cs="Cambria"/>
          <w:sz w:val="28"/>
          <w:szCs w:val="28"/>
        </w:rPr>
        <w:t>resting place free of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charge to all in need –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whether members of</w:t>
      </w:r>
      <w:r>
        <w:rPr>
          <w:rFonts w:cs="Cambria"/>
          <w:sz w:val="28"/>
          <w:szCs w:val="28"/>
        </w:rPr>
        <w:t xml:space="preserve"> </w:t>
      </w:r>
      <w:r w:rsidRPr="00595AF6">
        <w:rPr>
          <w:rFonts w:cs="Cambria"/>
          <w:sz w:val="28"/>
          <w:szCs w:val="28"/>
        </w:rPr>
        <w:t>Saint Henry’s or not.</w:t>
      </w:r>
    </w:p>
    <w:p w:rsidR="00B2633C" w:rsidRDefault="00B2633C" w:rsidP="00B2633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44"/>
          <w:szCs w:val="44"/>
        </w:rPr>
      </w:pPr>
      <w:r>
        <w:rPr>
          <w:rFonts w:cs="Cambria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861060</wp:posOffset>
                </wp:positionV>
                <wp:extent cx="3036570" cy="969010"/>
                <wp:effectExtent l="6985" t="13335" r="1397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33C" w:rsidRPr="0052461B" w:rsidRDefault="00B2633C" w:rsidP="00B263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21AF2">
                              <w:rPr>
                                <w:rFonts w:cs="Cambria-Italic"/>
                                <w:i/>
                                <w:iCs/>
                                <w:sz w:val="28"/>
                                <w:szCs w:val="28"/>
                              </w:rPr>
                              <w:t>In the arms of Jesus your baby will stay until you’re united in Heaven someday held close to Him your child will be loved for all eternity</w:t>
                            </w:r>
                            <w:r w:rsidRPr="0052461B">
                              <w:rPr>
                                <w:rFonts w:cs="Cambria-Italic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8pt;margin-top:67.8pt;width:239.1pt;height:76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1iQgIAAIcEAAAOAAAAZHJzL2Uyb0RvYy54bWysVNtu2zAMfR+wfxD0vjj3NkacokuXYUB3&#10;Adp9gCzLtjBJ1CQldvf1o+QkTba3YX4QxIsOyUPS67teK3IQzkswBZ2MxpQIw6GSpino9+fdu1tK&#10;fGCmYgqMKOiL8PRu8/bNurO5mEILqhKOIIjxeWcL2oZg8yzzvBWa+RFYYdBYg9MsoOiarHKsQ3St&#10;sul4vMw6cJV1wIX3qH0YjHST8Ota8PC1rr0IRBUUcwvpdOks45lt1ixvHLOt5Mc02D9koZk0GPQM&#10;9cACI3sn/4LSkjvwUIcRB51BXUsuUg1YzWT8RzVPLbMi1YLkeHumyf8/WP7l8M0RWRV0RolhGlv0&#10;LPpA3kNPZpGdzvocnZ4suoUe1djlVKm3j8B/eGJg2zLTiHvnoGsFqzC7SXyZXTwdcHwEKbvPUGEY&#10;tg+QgPra6UgdkkEQHbv0cu5MTIWjcjaeLRc3aOJoWy1XyFUKwfLTa+t8+ChAk3gpqMPOJ3R2ePQh&#10;ZsPyk0sM5kHJaieVSoJryq1y5MBwSnbpO6JfuSlDOoy+mC4GAq4g4sCKM0jZDCSpvcZqB+DJOH4R&#10;mOWox7kc9KdK0sxHiJTsVWQtA26Jkrqgtxcoke0PpkqIgUk13LFSZY70R8YH7kNf9ugYe1JC9YKN&#10;cDBsA24vXlpwvyjpcBMK6n/umROUqE8Gm7mazOdxdZIwX9xMUXCXlvLSwgxHqIIGSobrNgzrtrdO&#10;Ni1GOo3PPQ7ATqbevGZ1zBunPbFw3My4Tpdy8nr9f2x+AwAA//8DAFBLAwQUAAYACAAAACEANKX/&#10;UuAAAAAMAQAADwAAAGRycy9kb3ducmV2LnhtbEyPS0/DMBCE70j8B2uRuFHnoVZRiFMBEhw4tGpA&#10;cHVi5yHsdRQ7afj3bE/0tqP5NDtT7Fdr2KInPzgUEG8iYBobpwbsBHx+vD5kwHyQqKRxqAX8ag/7&#10;8vamkLlyZzzppQodoxD0uRTQhzDmnPum11b6jRs1kte6ycpAcuq4muSZwq3hSRTtuJUD0odejvql&#10;181PNVsBb8+8PpyqY91+t2Z5N192PhytEPd369MjsKDX8A/DpT5Vh5I61W5G5ZkRsE3THaFkpFs6&#10;LkQUx7SmFpBkWQK8LPj1iPIPAAD//wMAUEsBAi0AFAAGAAgAAAAhALaDOJL+AAAA4QEAABMAAAAA&#10;AAAAAAAAAAAAAAAAAFtDb250ZW50X1R5cGVzXS54bWxQSwECLQAUAAYACAAAACEAOP0h/9YAAACU&#10;AQAACwAAAAAAAAAAAAAAAAAvAQAAX3JlbHMvLnJlbHNQSwECLQAUAAYACAAAACEAiIctYkICAACH&#10;BAAADgAAAAAAAAAAAAAAAAAuAgAAZHJzL2Uyb0RvYy54bWxQSwECLQAUAAYACAAAACEANKX/UuAA&#10;AAAMAQAADwAAAAAAAAAAAAAAAACcBAAAZHJzL2Rvd25yZXYueG1sUEsFBgAAAAAEAAQA8wAAAKkF&#10;AAAAAA==&#10;" strokecolor="white [3212]">
                <v:textbox style="mso-fit-shape-to-text:t">
                  <w:txbxContent>
                    <w:p w:rsidR="00B2633C" w:rsidRPr="0052461B" w:rsidRDefault="00B2633C" w:rsidP="00B263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521AF2">
                        <w:rPr>
                          <w:rFonts w:cs="Cambria-Italic"/>
                          <w:i/>
                          <w:iCs/>
                          <w:sz w:val="28"/>
                          <w:szCs w:val="28"/>
                        </w:rPr>
                        <w:t>In the arms of Jesus your baby will stay until you’re united in Heaven someday held close to Him your child will be loved for all eternity</w:t>
                      </w:r>
                      <w:r w:rsidRPr="0052461B">
                        <w:rPr>
                          <w:rFonts w:cs="Cambria-Italic"/>
                          <w:i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2461B">
        <w:rPr>
          <w:rFonts w:cs="Cambria"/>
          <w:noProof/>
          <w:color w:val="000000"/>
          <w:sz w:val="44"/>
          <w:szCs w:val="44"/>
        </w:rPr>
        <w:drawing>
          <wp:inline distT="0" distB="0" distL="0" distR="0" wp14:anchorId="5ECD70A5" wp14:editId="0A6746DB">
            <wp:extent cx="3224022" cy="1853184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58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3C" w:rsidRDefault="00B2633C" w:rsidP="00B2633C">
      <w:pPr>
        <w:rPr>
          <w:rFonts w:cs="Cambria"/>
          <w:color w:val="000000"/>
          <w:sz w:val="44"/>
          <w:szCs w:val="44"/>
        </w:rPr>
      </w:pPr>
    </w:p>
    <w:p w:rsidR="00B2633C" w:rsidRPr="0061571F" w:rsidRDefault="00B2633C" w:rsidP="00B2633C">
      <w:pPr>
        <w:autoSpaceDE w:val="0"/>
        <w:autoSpaceDN w:val="0"/>
        <w:adjustRightInd w:val="0"/>
        <w:spacing w:after="0" w:line="240" w:lineRule="auto"/>
        <w:rPr>
          <w:rFonts w:cs="MyriadPro-BoldCond"/>
          <w:b/>
          <w:bCs/>
          <w:color w:val="D07146"/>
          <w:sz w:val="28"/>
          <w:szCs w:val="28"/>
        </w:rPr>
      </w:pPr>
      <w:r w:rsidRPr="0061571F">
        <w:rPr>
          <w:rFonts w:cs="MyriadPro-BoldCond"/>
          <w:b/>
          <w:bCs/>
          <w:color w:val="D07146"/>
          <w:sz w:val="28"/>
          <w:szCs w:val="28"/>
        </w:rPr>
        <w:t>Directions to Cemetery</w:t>
      </w:r>
    </w:p>
    <w:p w:rsidR="00B2633C" w:rsidRPr="0061571F" w:rsidRDefault="00B2633C" w:rsidP="00B2633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61571F">
        <w:rPr>
          <w:rFonts w:cs="Cambria"/>
          <w:color w:val="000000"/>
          <w:sz w:val="28"/>
          <w:szCs w:val="28"/>
        </w:rPr>
        <w:t>From Saint Henry’s take</w:t>
      </w:r>
      <w:r>
        <w:rPr>
          <w:rFonts w:cs="Cambria"/>
          <w:color w:val="000000"/>
          <w:sz w:val="28"/>
          <w:szCs w:val="28"/>
        </w:rPr>
        <w:t xml:space="preserve"> </w:t>
      </w:r>
      <w:r w:rsidRPr="0061571F">
        <w:rPr>
          <w:rFonts w:cs="Cambria"/>
          <w:color w:val="000000"/>
          <w:sz w:val="28"/>
          <w:szCs w:val="28"/>
        </w:rPr>
        <w:t>7th Street East to State</w:t>
      </w:r>
      <w:r>
        <w:rPr>
          <w:rFonts w:cs="Cambria"/>
          <w:color w:val="000000"/>
          <w:sz w:val="28"/>
          <w:szCs w:val="28"/>
        </w:rPr>
        <w:t xml:space="preserve"> </w:t>
      </w:r>
      <w:r w:rsidRPr="0061571F">
        <w:rPr>
          <w:rFonts w:cs="Cambria"/>
          <w:color w:val="000000"/>
          <w:sz w:val="28"/>
          <w:szCs w:val="28"/>
        </w:rPr>
        <w:t>Highway 25 and go</w:t>
      </w:r>
      <w:r>
        <w:rPr>
          <w:rFonts w:cs="Cambria"/>
          <w:color w:val="000000"/>
          <w:sz w:val="28"/>
          <w:szCs w:val="28"/>
        </w:rPr>
        <w:t xml:space="preserve"> </w:t>
      </w:r>
      <w:r w:rsidRPr="0061571F">
        <w:rPr>
          <w:rFonts w:cs="Cambria"/>
          <w:color w:val="000000"/>
          <w:sz w:val="28"/>
          <w:szCs w:val="28"/>
        </w:rPr>
        <w:t xml:space="preserve">south </w:t>
      </w:r>
      <w:r>
        <w:rPr>
          <w:rFonts w:cs="Cambria"/>
          <w:color w:val="000000"/>
          <w:sz w:val="28"/>
          <w:szCs w:val="28"/>
        </w:rPr>
        <w:t xml:space="preserve"> (</w:t>
      </w:r>
      <w:r w:rsidRPr="0061571F">
        <w:rPr>
          <w:rFonts w:cs="Cambria"/>
          <w:color w:val="000000"/>
          <w:sz w:val="28"/>
          <w:szCs w:val="28"/>
        </w:rPr>
        <w:t>towards Buffalo)</w:t>
      </w:r>
      <w:r>
        <w:rPr>
          <w:rFonts w:cs="Cambria"/>
          <w:color w:val="000000"/>
          <w:sz w:val="28"/>
          <w:szCs w:val="28"/>
        </w:rPr>
        <w:t xml:space="preserve"> </w:t>
      </w:r>
      <w:r w:rsidRPr="0061571F">
        <w:rPr>
          <w:rFonts w:cs="Cambria"/>
          <w:color w:val="000000"/>
          <w:sz w:val="28"/>
          <w:szCs w:val="28"/>
        </w:rPr>
        <w:t>over Interstate 94 to</w:t>
      </w:r>
      <w:r>
        <w:rPr>
          <w:rFonts w:cs="Cambria"/>
          <w:color w:val="000000"/>
          <w:sz w:val="28"/>
          <w:szCs w:val="28"/>
        </w:rPr>
        <w:t xml:space="preserve"> </w:t>
      </w:r>
      <w:r w:rsidRPr="0061571F">
        <w:rPr>
          <w:rFonts w:cs="Cambria"/>
          <w:color w:val="000000"/>
          <w:sz w:val="28"/>
          <w:szCs w:val="28"/>
        </w:rPr>
        <w:t>Chelsea Blvd. Turn west</w:t>
      </w:r>
      <w:r>
        <w:rPr>
          <w:rFonts w:cs="Cambria"/>
          <w:color w:val="000000"/>
          <w:sz w:val="28"/>
          <w:szCs w:val="28"/>
        </w:rPr>
        <w:t xml:space="preserve"> </w:t>
      </w:r>
      <w:r w:rsidRPr="0061571F">
        <w:rPr>
          <w:rFonts w:cs="Cambria"/>
          <w:color w:val="000000"/>
          <w:sz w:val="28"/>
          <w:szCs w:val="28"/>
        </w:rPr>
        <w:t>(right) onto Chelsea and</w:t>
      </w:r>
      <w:r>
        <w:rPr>
          <w:rFonts w:cs="Cambria"/>
          <w:color w:val="000000"/>
          <w:sz w:val="28"/>
          <w:szCs w:val="28"/>
        </w:rPr>
        <w:t xml:space="preserve"> </w:t>
      </w:r>
      <w:r w:rsidRPr="0061571F">
        <w:rPr>
          <w:rFonts w:cs="Cambria"/>
          <w:color w:val="000000"/>
          <w:sz w:val="28"/>
          <w:szCs w:val="28"/>
        </w:rPr>
        <w:t>follow for approximately</w:t>
      </w:r>
      <w:r>
        <w:rPr>
          <w:rFonts w:cs="Cambria"/>
          <w:color w:val="000000"/>
          <w:sz w:val="28"/>
          <w:szCs w:val="28"/>
        </w:rPr>
        <w:t xml:space="preserve"> </w:t>
      </w:r>
      <w:r w:rsidRPr="0061571F">
        <w:rPr>
          <w:rFonts w:cs="Cambria"/>
          <w:color w:val="000000"/>
          <w:sz w:val="28"/>
          <w:szCs w:val="28"/>
        </w:rPr>
        <w:t>3/4 miles to 90th street</w:t>
      </w:r>
      <w:r>
        <w:rPr>
          <w:rFonts w:cs="Cambria"/>
          <w:color w:val="000000"/>
          <w:sz w:val="28"/>
          <w:szCs w:val="28"/>
        </w:rPr>
        <w:t xml:space="preserve"> </w:t>
      </w:r>
      <w:r w:rsidRPr="0061571F">
        <w:rPr>
          <w:rFonts w:cs="Cambria"/>
          <w:color w:val="000000"/>
          <w:sz w:val="28"/>
          <w:szCs w:val="28"/>
        </w:rPr>
        <w:t>NE. Turn left on 90</w:t>
      </w:r>
      <w:r w:rsidRPr="0061571F">
        <w:rPr>
          <w:rFonts w:cs="Cambria"/>
          <w:color w:val="000000"/>
          <w:sz w:val="28"/>
          <w:szCs w:val="28"/>
          <w:vertAlign w:val="superscript"/>
        </w:rPr>
        <w:t>th</w:t>
      </w:r>
      <w:r>
        <w:rPr>
          <w:rFonts w:cs="Cambria"/>
          <w:color w:val="000000"/>
          <w:sz w:val="28"/>
          <w:szCs w:val="28"/>
        </w:rPr>
        <w:t xml:space="preserve"> </w:t>
      </w:r>
      <w:r w:rsidRPr="0061571F">
        <w:rPr>
          <w:rFonts w:cs="Cambria"/>
          <w:color w:val="000000"/>
          <w:sz w:val="28"/>
          <w:szCs w:val="28"/>
        </w:rPr>
        <w:t>street and cemetery is</w:t>
      </w:r>
      <w:r>
        <w:rPr>
          <w:rFonts w:cs="Cambria"/>
          <w:color w:val="000000"/>
          <w:sz w:val="28"/>
          <w:szCs w:val="28"/>
        </w:rPr>
        <w:t xml:space="preserve"> </w:t>
      </w:r>
      <w:r w:rsidRPr="0061571F">
        <w:rPr>
          <w:rFonts w:cs="Cambria"/>
          <w:color w:val="000000"/>
          <w:sz w:val="28"/>
          <w:szCs w:val="28"/>
        </w:rPr>
        <w:t>on your immediate right.</w:t>
      </w:r>
    </w:p>
    <w:p w:rsidR="005D5167" w:rsidRPr="00B2633C" w:rsidRDefault="00B2633C" w:rsidP="00B2633C"/>
    <w:sectPr w:rsidR="005D5167" w:rsidRPr="00B2633C" w:rsidSect="000D72E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F7"/>
    <w:rsid w:val="00080EF7"/>
    <w:rsid w:val="000D72E8"/>
    <w:rsid w:val="001D4948"/>
    <w:rsid w:val="0028438C"/>
    <w:rsid w:val="0034394A"/>
    <w:rsid w:val="0050425E"/>
    <w:rsid w:val="007C54E4"/>
    <w:rsid w:val="00B2633C"/>
    <w:rsid w:val="00F44999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51185-549E-4F85-984D-4673E741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EF7"/>
    <w:pPr>
      <w:spacing w:before="0" w:beforeAutospacing="0"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sidla</dc:creator>
  <cp:keywords/>
  <dc:description/>
  <cp:lastModifiedBy>jim sidla</cp:lastModifiedBy>
  <cp:revision>2</cp:revision>
  <dcterms:created xsi:type="dcterms:W3CDTF">2016-05-14T12:22:00Z</dcterms:created>
  <dcterms:modified xsi:type="dcterms:W3CDTF">2016-05-14T12:22:00Z</dcterms:modified>
</cp:coreProperties>
</file>